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8" w:rsidRPr="003926F0" w:rsidRDefault="00C93948" w:rsidP="00FB1811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26F0"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3926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Доступная среда </w:t>
      </w:r>
      <w:r w:rsidRPr="003926F0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926F0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926F0">
        <w:rPr>
          <w:rFonts w:ascii="Times New Roman" w:hAnsi="Times New Roman"/>
          <w:b/>
          <w:sz w:val="28"/>
          <w:szCs w:val="28"/>
        </w:rPr>
        <w:t xml:space="preserve"> «Мелекесский район» Ульяновской области на 2014-2018 годы» </w:t>
      </w:r>
    </w:p>
    <w:p w:rsidR="00C93948" w:rsidRDefault="00C93948" w:rsidP="00FB1811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26F0">
        <w:rPr>
          <w:rFonts w:ascii="Times New Roman" w:hAnsi="Times New Roman"/>
          <w:sz w:val="28"/>
          <w:szCs w:val="28"/>
        </w:rPr>
        <w:t xml:space="preserve"> </w:t>
      </w:r>
      <w:r w:rsidRPr="003926F0">
        <w:rPr>
          <w:rFonts w:ascii="Times New Roman" w:hAnsi="Times New Roman"/>
          <w:b/>
          <w:sz w:val="28"/>
          <w:szCs w:val="28"/>
        </w:rPr>
        <w:t>на 01.10.2016 года</w:t>
      </w:r>
    </w:p>
    <w:p w:rsidR="00C93948" w:rsidRPr="00606C52" w:rsidRDefault="00C93948" w:rsidP="00606C52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93948" w:rsidRDefault="00C93948" w:rsidP="00FD45E3">
      <w:pPr>
        <w:spacing w:after="0"/>
        <w:ind w:left="33" w:right="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59A">
        <w:rPr>
          <w:sz w:val="28"/>
          <w:szCs w:val="28"/>
          <w:shd w:val="clear" w:color="auto" w:fill="FFFFFF"/>
        </w:rPr>
        <w:t xml:space="preserve">          </w:t>
      </w:r>
      <w:r w:rsidRPr="00FD45E3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Заказчиком программы является администрация МО «Мелекесский район», исполнителями программы: 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FD45E3">
        <w:rPr>
          <w:rFonts w:ascii="Times New Roman" w:hAnsi="Times New Roman"/>
          <w:spacing w:val="-7"/>
          <w:sz w:val="28"/>
          <w:szCs w:val="28"/>
        </w:rPr>
        <w:t>- управление образования администрации МО «Мелекесский район»;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FD45E3">
        <w:rPr>
          <w:rFonts w:ascii="Times New Roman" w:hAnsi="Times New Roman"/>
          <w:spacing w:val="-7"/>
          <w:sz w:val="28"/>
          <w:szCs w:val="28"/>
        </w:rPr>
        <w:t>- отдел по делам культуры и организации досуга населения;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z w:val="28"/>
          <w:szCs w:val="28"/>
        </w:rPr>
      </w:pPr>
      <w:r w:rsidRPr="00FD45E3">
        <w:rPr>
          <w:rFonts w:ascii="Times New Roman" w:hAnsi="Times New Roman"/>
          <w:spacing w:val="-7"/>
          <w:sz w:val="28"/>
          <w:szCs w:val="28"/>
        </w:rPr>
        <w:t>- отдел строительства и архитектуры У</w:t>
      </w:r>
      <w:r w:rsidRPr="00FD45E3">
        <w:rPr>
          <w:rFonts w:ascii="Times New Roman" w:hAnsi="Times New Roman"/>
          <w:sz w:val="28"/>
          <w:szCs w:val="28"/>
        </w:rPr>
        <w:t>ТЭР, ЖКХ,  С и дорожной деятельности  администрации МО «Мелекесский район»;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z w:val="28"/>
          <w:szCs w:val="28"/>
        </w:rPr>
      </w:pPr>
      <w:r w:rsidRPr="00FD45E3">
        <w:rPr>
          <w:rFonts w:ascii="Times New Roman" w:hAnsi="Times New Roman"/>
          <w:sz w:val="28"/>
          <w:szCs w:val="28"/>
        </w:rPr>
        <w:t>- управление министерства здравоохранения, социального развития и спорта Ульяновской области по г. Димитровграду и Мелекесскому району (по согласованию);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z w:val="28"/>
          <w:szCs w:val="28"/>
        </w:rPr>
      </w:pPr>
      <w:r w:rsidRPr="00FD45E3">
        <w:rPr>
          <w:rFonts w:ascii="Times New Roman" w:hAnsi="Times New Roman"/>
          <w:sz w:val="28"/>
          <w:szCs w:val="28"/>
        </w:rPr>
        <w:t>- Ульяновское областное государственное учреждение социальной защиты населения в г. Димитровграде (по согласованию);</w:t>
      </w:r>
    </w:p>
    <w:p w:rsidR="00C93948" w:rsidRPr="00FD45E3" w:rsidRDefault="00C93948" w:rsidP="00FD45E3">
      <w:pPr>
        <w:spacing w:after="0"/>
        <w:ind w:left="33" w:right="34"/>
        <w:jc w:val="both"/>
        <w:rPr>
          <w:rFonts w:ascii="Times New Roman" w:hAnsi="Times New Roman"/>
          <w:sz w:val="28"/>
          <w:szCs w:val="28"/>
        </w:rPr>
      </w:pPr>
      <w:r w:rsidRPr="00FD45E3">
        <w:rPr>
          <w:rFonts w:ascii="Times New Roman" w:hAnsi="Times New Roman"/>
          <w:sz w:val="28"/>
          <w:szCs w:val="28"/>
        </w:rPr>
        <w:t>- ОГКУ Центр занятости населения г. Димитровграда (по согласованию);</w:t>
      </w:r>
    </w:p>
    <w:p w:rsidR="00C93948" w:rsidRDefault="00C93948" w:rsidP="00FD45E3">
      <w:pPr>
        <w:pStyle w:val="a"/>
        <w:snapToGrid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FD45E3">
        <w:rPr>
          <w:rFonts w:cs="Times New Roman"/>
          <w:color w:val="000000"/>
          <w:spacing w:val="-7"/>
          <w:sz w:val="28"/>
          <w:szCs w:val="28"/>
        </w:rPr>
        <w:t>- центр социального обслуживания «Доверие» (по согласованию).</w:t>
      </w:r>
      <w:r w:rsidRPr="00850A93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C93948" w:rsidRPr="0053359A" w:rsidRDefault="00C93948" w:rsidP="00FD45E3">
      <w:pPr>
        <w:pStyle w:val="a"/>
        <w:snapToGrid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850A93">
        <w:rPr>
          <w:rFonts w:cs="Times New Roman"/>
          <w:sz w:val="28"/>
          <w:szCs w:val="28"/>
          <w:shd w:val="clear" w:color="auto" w:fill="FFFFFF"/>
        </w:rPr>
        <w:t xml:space="preserve">На реализацию муниципальной программы в 2016 году в рамках программы было предусмотрено  </w:t>
      </w:r>
      <w:r w:rsidRPr="00D70B92">
        <w:rPr>
          <w:sz w:val="28"/>
          <w:szCs w:val="28"/>
        </w:rPr>
        <w:t xml:space="preserve">– </w:t>
      </w:r>
      <w:r>
        <w:rPr>
          <w:sz w:val="28"/>
          <w:szCs w:val="28"/>
        </w:rPr>
        <w:t>754,0</w:t>
      </w:r>
      <w:r w:rsidRPr="00D70B92">
        <w:rPr>
          <w:sz w:val="28"/>
          <w:szCs w:val="28"/>
        </w:rPr>
        <w:t xml:space="preserve"> </w:t>
      </w:r>
      <w:r w:rsidRPr="00850A93">
        <w:rPr>
          <w:rFonts w:cs="Times New Roman"/>
          <w:sz w:val="28"/>
          <w:szCs w:val="28"/>
          <w:shd w:val="clear" w:color="auto" w:fill="FFFFFF"/>
        </w:rPr>
        <w:t>тыс.руб., по итогам 9 мес</w:t>
      </w:r>
      <w:r>
        <w:rPr>
          <w:rFonts w:cs="Times New Roman"/>
          <w:sz w:val="28"/>
          <w:szCs w:val="28"/>
          <w:shd w:val="clear" w:color="auto" w:fill="FFFFFF"/>
        </w:rPr>
        <w:t>яцев</w:t>
      </w:r>
      <w:r w:rsidRPr="00850A93">
        <w:rPr>
          <w:rFonts w:cs="Times New Roman"/>
          <w:sz w:val="28"/>
          <w:szCs w:val="28"/>
          <w:shd w:val="clear" w:color="auto" w:fill="FFFFFF"/>
        </w:rPr>
        <w:t xml:space="preserve"> 2016 года  </w:t>
      </w:r>
      <w:r>
        <w:rPr>
          <w:rFonts w:cs="Times New Roman"/>
          <w:sz w:val="28"/>
          <w:szCs w:val="28"/>
          <w:shd w:val="clear" w:color="auto" w:fill="FFFFFF"/>
        </w:rPr>
        <w:t xml:space="preserve">финансирование отсутствует, в целом по программе с момента начала реализации расходование денежных средств по данной программе не производилось. </w:t>
      </w:r>
    </w:p>
    <w:p w:rsidR="00C93948" w:rsidRDefault="00C93948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F1F97">
        <w:rPr>
          <w:rFonts w:cs="Times New Roman"/>
          <w:sz w:val="28"/>
          <w:szCs w:val="28"/>
          <w:shd w:val="clear" w:color="auto" w:fill="FFFFFF"/>
        </w:rPr>
        <w:t>данной муниципальной программой были сформированы следующие задачи:</w:t>
      </w:r>
    </w:p>
    <w:p w:rsidR="00C93948" w:rsidRPr="00FD45E3" w:rsidRDefault="00C93948" w:rsidP="00FD45E3">
      <w:pPr>
        <w:spacing w:after="0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FD45E3">
        <w:rPr>
          <w:rFonts w:ascii="Times New Roman" w:hAnsi="Times New Roman"/>
          <w:spacing w:val="-7"/>
          <w:sz w:val="28"/>
          <w:szCs w:val="28"/>
        </w:rPr>
        <w:t>- организация беспрепятственного доступа лиц с  ограниченными возможностями к объектам социальной, транспортной инфраструктуры;</w:t>
      </w:r>
    </w:p>
    <w:p w:rsidR="00C93948" w:rsidRPr="00FD45E3" w:rsidRDefault="00C93948" w:rsidP="00FD45E3">
      <w:pPr>
        <w:spacing w:after="0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FD45E3">
        <w:rPr>
          <w:rFonts w:ascii="Times New Roman" w:hAnsi="Times New Roman"/>
          <w:spacing w:val="-7"/>
          <w:sz w:val="28"/>
          <w:szCs w:val="28"/>
        </w:rPr>
        <w:t>-  обеспечение качества и доступности социальных услуг, социально-медицинской реабилитации;</w:t>
      </w:r>
    </w:p>
    <w:p w:rsidR="00C93948" w:rsidRPr="00FD45E3" w:rsidRDefault="00C93948" w:rsidP="00FD45E3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FD45E3">
        <w:rPr>
          <w:rFonts w:cs="Times New Roman"/>
          <w:spacing w:val="-7"/>
          <w:sz w:val="28"/>
          <w:szCs w:val="28"/>
        </w:rPr>
        <w:t>-  повышение уровня доступности объектов и услуг  в приоритетных сферах жизнедеятельности инвалидов и других маломобильных групп населения</w:t>
      </w:r>
      <w:r w:rsidRPr="00FD45E3">
        <w:rPr>
          <w:rFonts w:cs="Times New Roman"/>
          <w:sz w:val="28"/>
          <w:szCs w:val="28"/>
        </w:rPr>
        <w:t>.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    Оценивая уровень достижения целевых  индикаторов, по состоянию  на 01.10.2016г средний уровень исполнения в рамках действ</w:t>
      </w:r>
      <w:r>
        <w:rPr>
          <w:rFonts w:cs="Times New Roman"/>
          <w:sz w:val="28"/>
          <w:szCs w:val="28"/>
          <w:shd w:val="clear" w:color="auto" w:fill="FFFFFF"/>
        </w:rPr>
        <w:t>ующей программы составляет  45,3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%.    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        </w:t>
      </w:r>
      <w:r w:rsidRPr="000F1F97">
        <w:rPr>
          <w:rFonts w:cs="Times New Roman"/>
          <w:b/>
          <w:sz w:val="28"/>
          <w:szCs w:val="28"/>
          <w:shd w:val="clear" w:color="auto" w:fill="FFFFFF"/>
        </w:rPr>
        <w:t xml:space="preserve">Таким образом, в связи с низкой эффективностью исполнения мероприятий муниципальной программы необходимо  исполнителям программы до конца 2016 года для достижения целей муниципальной программы: 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F1F97">
        <w:rPr>
          <w:rFonts w:cs="Times New Roman"/>
          <w:b/>
          <w:sz w:val="28"/>
          <w:szCs w:val="28"/>
          <w:shd w:val="clear" w:color="auto" w:fill="FFFFFF"/>
        </w:rPr>
        <w:t>- актуализировать программу по мероприятиям</w:t>
      </w:r>
      <w:r w:rsidRPr="000F1F97">
        <w:rPr>
          <w:rFonts w:cs="Times New Roman"/>
          <w:b/>
          <w:sz w:val="28"/>
          <w:szCs w:val="28"/>
        </w:rPr>
        <w:t>;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F1F97">
        <w:rPr>
          <w:rFonts w:cs="Times New Roman"/>
          <w:b/>
          <w:sz w:val="28"/>
          <w:szCs w:val="28"/>
          <w:shd w:val="clear" w:color="auto" w:fill="FFFFFF"/>
        </w:rPr>
        <w:t xml:space="preserve">-привести  взаимоувязку мероприятий программы в соответствии с целевыми показателями;  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F1F97">
        <w:rPr>
          <w:rFonts w:cs="Times New Roman"/>
          <w:b/>
          <w:sz w:val="28"/>
          <w:szCs w:val="28"/>
          <w:shd w:val="clear" w:color="auto" w:fill="FFFFFF"/>
        </w:rPr>
        <w:t>- провести корректировку выбранных показателей;</w:t>
      </w:r>
    </w:p>
    <w:p w:rsidR="00C93948" w:rsidRPr="000F1F97" w:rsidRDefault="00C9394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F1F97">
        <w:rPr>
          <w:rFonts w:cs="Times New Roman"/>
          <w:b/>
          <w:sz w:val="28"/>
          <w:szCs w:val="28"/>
          <w:shd w:val="clear" w:color="auto" w:fill="FFFFFF"/>
        </w:rPr>
        <w:t>-внести  изменения в части приведения ее в соответствие с лимитами бюджетных обязательств   по итогам 2016 года.</w:t>
      </w:r>
    </w:p>
    <w:p w:rsidR="00C93948" w:rsidRPr="00D26791" w:rsidRDefault="00C93948" w:rsidP="00463B61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D26791">
        <w:rPr>
          <w:rFonts w:ascii="Times New Roman" w:hAnsi="Times New Roman"/>
          <w:b/>
          <w:color w:val="454647"/>
          <w:sz w:val="28"/>
          <w:szCs w:val="28"/>
          <w:shd w:val="clear" w:color="auto" w:fill="FCFCFC"/>
        </w:rPr>
        <w:t xml:space="preserve">       </w:t>
      </w:r>
      <w:r w:rsidRPr="00D26791">
        <w:rPr>
          <w:rFonts w:ascii="Times New Roman" w:hAnsi="Times New Roman"/>
          <w:b/>
          <w:sz w:val="28"/>
          <w:szCs w:val="28"/>
          <w:shd w:val="clear" w:color="auto" w:fill="FCFCFC"/>
        </w:rPr>
        <w:t xml:space="preserve">По результатам указанной оценки и с учетом новых требований, разработанного проекта «Стратегии социально-экономического развития муниципального образования на период до 2030», прошу  на рабочей группе «По подготовке к рассмотрению вопросов и предложений по оценке эффективности муниципальных программ Мелекесского района» принять решение о необходимости изменения объема бюджетных ассигнований на финансовое обеспечение реализации муниципальной программы </w:t>
      </w:r>
      <w:r w:rsidRPr="00D26791">
        <w:rPr>
          <w:rFonts w:ascii="Times New Roman" w:hAnsi="Times New Roman"/>
          <w:b/>
          <w:sz w:val="28"/>
          <w:szCs w:val="28"/>
        </w:rPr>
        <w:t xml:space="preserve">«Доступная среда» муниципального образования «Мелекесский район» на 2014-2018 годы» </w:t>
      </w:r>
      <w:r w:rsidRPr="00D26791">
        <w:rPr>
          <w:rFonts w:ascii="Times New Roman" w:hAnsi="Times New Roman"/>
          <w:b/>
          <w:sz w:val="28"/>
          <w:szCs w:val="28"/>
          <w:shd w:val="clear" w:color="auto" w:fill="FCFCFC"/>
        </w:rPr>
        <w:t>по итогам 2016 года, а также о необходимости её прекращения</w:t>
      </w:r>
      <w:r w:rsidRPr="00D26791">
        <w:rPr>
          <w:rFonts w:ascii="Times New Roman" w:hAnsi="Times New Roman"/>
          <w:b/>
          <w:sz w:val="28"/>
          <w:szCs w:val="28"/>
        </w:rPr>
        <w:t xml:space="preserve"> в действующей редакции.</w:t>
      </w:r>
    </w:p>
    <w:p w:rsidR="00C93948" w:rsidRPr="00D26791" w:rsidRDefault="00C93948" w:rsidP="00702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791">
        <w:rPr>
          <w:rFonts w:ascii="Times New Roman" w:hAnsi="Times New Roman"/>
        </w:rPr>
        <w:t xml:space="preserve">    </w:t>
      </w:r>
      <w:r w:rsidRPr="00D26791">
        <w:rPr>
          <w:rFonts w:ascii="Times New Roman" w:hAnsi="Times New Roman"/>
          <w:sz w:val="28"/>
          <w:szCs w:val="28"/>
        </w:rPr>
        <w:t xml:space="preserve">       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 «Стратегия социально-экономического развития муниципального образования на период до 2030» года,  считаю целесообразным  действующую на территории района  по данному направлению программу «Доступная среда» муниципального образования «Мелекесский район» на 2014-2018 годы утвердить в рамках новой муниципальной  программы «</w:t>
      </w:r>
      <w:r>
        <w:rPr>
          <w:rFonts w:ascii="Times New Roman" w:hAnsi="Times New Roman"/>
          <w:iCs/>
          <w:sz w:val="28"/>
          <w:szCs w:val="28"/>
        </w:rPr>
        <w:t>Забота муниципального образования «Мелекесский район» Ульяновской области на 2017-2021 годы</w:t>
      </w:r>
      <w:r w:rsidRPr="00D26791">
        <w:rPr>
          <w:rFonts w:ascii="Times New Roman" w:hAnsi="Times New Roman"/>
          <w:sz w:val="28"/>
          <w:szCs w:val="28"/>
        </w:rPr>
        <w:t>», в которой будут учтены имеющиеся недоработки ранее действующей программы.</w:t>
      </w:r>
    </w:p>
    <w:p w:rsidR="00C93948" w:rsidRPr="00D26791" w:rsidRDefault="00C93948" w:rsidP="00702C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948" w:rsidRPr="00D26791" w:rsidRDefault="00C93948" w:rsidP="0070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791">
        <w:rPr>
          <w:rFonts w:ascii="Times New Roman" w:hAnsi="Times New Roman"/>
          <w:sz w:val="28"/>
          <w:szCs w:val="28"/>
        </w:rPr>
        <w:t xml:space="preserve">Заместитель </w:t>
      </w:r>
    </w:p>
    <w:p w:rsidR="00C93948" w:rsidRPr="00D26791" w:rsidRDefault="00C93948" w:rsidP="0070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791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C93948" w:rsidRPr="00D26791" w:rsidRDefault="00C93948" w:rsidP="0070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791">
        <w:rPr>
          <w:rFonts w:ascii="Times New Roman" w:hAnsi="Times New Roman"/>
          <w:sz w:val="28"/>
          <w:szCs w:val="28"/>
        </w:rPr>
        <w:t xml:space="preserve">МО «Мелекесский район» </w:t>
      </w:r>
    </w:p>
    <w:p w:rsidR="00C93948" w:rsidRPr="00D26791" w:rsidRDefault="00C93948" w:rsidP="0070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791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   Катиркина С.Д.    </w:t>
      </w: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  <w:r w:rsidRPr="000F1F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УТВЕРЖДЕНО </w:t>
      </w: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Глава  администрации </w:t>
      </w: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МО  «Мелекесский район» </w:t>
      </w: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__________И.Н. Мухутдинов  </w:t>
      </w:r>
    </w:p>
    <w:p w:rsidR="00C93948" w:rsidRPr="00042FE8" w:rsidRDefault="00C93948" w:rsidP="007A7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«_____» ___________ 2016г</w:t>
      </w:r>
    </w:p>
    <w:p w:rsidR="00C93948" w:rsidRPr="003A5407" w:rsidRDefault="00C93948" w:rsidP="007A7B05">
      <w:pPr>
        <w:pStyle w:val="Standard"/>
        <w:jc w:val="center"/>
        <w:rPr>
          <w:b/>
          <w:sz w:val="32"/>
          <w:szCs w:val="32"/>
        </w:rPr>
      </w:pPr>
      <w:r w:rsidRPr="003A5407">
        <w:rPr>
          <w:b/>
          <w:sz w:val="32"/>
          <w:szCs w:val="32"/>
        </w:rPr>
        <w:t xml:space="preserve">Отчет </w:t>
      </w:r>
    </w:p>
    <w:p w:rsidR="00C93948" w:rsidRDefault="00C93948" w:rsidP="007A7B05">
      <w:pPr>
        <w:pStyle w:val="Standard"/>
        <w:jc w:val="center"/>
        <w:rPr>
          <w:b/>
          <w:sz w:val="32"/>
          <w:szCs w:val="32"/>
        </w:rPr>
      </w:pPr>
      <w:r w:rsidRPr="003A5407">
        <w:rPr>
          <w:b/>
          <w:sz w:val="32"/>
          <w:szCs w:val="32"/>
        </w:rPr>
        <w:t xml:space="preserve">о реализации муниципальной программы  </w:t>
      </w:r>
      <w:r w:rsidRPr="005B1CAA">
        <w:rPr>
          <w:rFonts w:cs="Times New Roman"/>
          <w:b/>
          <w:sz w:val="32"/>
          <w:szCs w:val="32"/>
        </w:rPr>
        <w:t>«Доступная среда»  муниципального образования «Мелекесский район» Ульяновской</w:t>
      </w:r>
      <w:r w:rsidRPr="003A5407">
        <w:rPr>
          <w:rFonts w:cs="Times New Roman"/>
          <w:b/>
          <w:sz w:val="32"/>
          <w:szCs w:val="32"/>
        </w:rPr>
        <w:t xml:space="preserve"> области на 2014-2018 годы»</w:t>
      </w:r>
      <w:r w:rsidRPr="003A5407">
        <w:rPr>
          <w:b/>
          <w:sz w:val="32"/>
          <w:szCs w:val="32"/>
        </w:rPr>
        <w:t xml:space="preserve"> </w:t>
      </w:r>
    </w:p>
    <w:p w:rsidR="00C93948" w:rsidRPr="003A5407" w:rsidRDefault="00C93948" w:rsidP="007A7B05">
      <w:pPr>
        <w:pStyle w:val="Standard"/>
        <w:jc w:val="center"/>
        <w:rPr>
          <w:b/>
          <w:sz w:val="32"/>
          <w:szCs w:val="32"/>
        </w:rPr>
      </w:pPr>
      <w:r w:rsidRPr="003A5407">
        <w:rPr>
          <w:b/>
          <w:sz w:val="32"/>
          <w:szCs w:val="32"/>
        </w:rPr>
        <w:t>на 01.10.2016год</w:t>
      </w:r>
    </w:p>
    <w:p w:rsidR="00C93948" w:rsidRDefault="00C93948" w:rsidP="007A7B05">
      <w:pPr>
        <w:pStyle w:val="Standard"/>
        <w:jc w:val="center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40"/>
        <w:gridCol w:w="1980"/>
        <w:gridCol w:w="2160"/>
        <w:gridCol w:w="1160"/>
      </w:tblGrid>
      <w:tr w:rsidR="00C93948" w:rsidRPr="0066154E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3948" w:rsidRPr="00165855" w:rsidRDefault="00C93948" w:rsidP="00643713">
            <w:pPr>
              <w:ind w:left="-180"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Мероприятия программы, предусмотренные программой</w:t>
            </w:r>
          </w:p>
        </w:tc>
        <w:tc>
          <w:tcPr>
            <w:tcW w:w="1980" w:type="dxa"/>
            <w:vAlign w:val="center"/>
          </w:tcPr>
          <w:p w:rsidR="00C93948" w:rsidRPr="00165855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 xml:space="preserve">Лимиты бюджетных средств (тыс. руб.) 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Профинансировано за отчетный период (тыс.руб.)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Организация   и   про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ведение    обществен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но-просветительской работы по формиро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ванию        принципов доступной        среды: подготовка и публи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кация   учебных,   ин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формационных, справочных, методи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ческих  пособий, ру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ководств  по  форми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рованию    доступной среды для инвалидов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Социальная реклама на каналах теле- и радиовещания, изготовление видеороликов, баннеров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Конкурс проектов Социальной рекламы, изготовление видеороликов, баннеров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Организация дистанционного обучения детей-инвалидов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Организация фестивальных, конкурсных мероприятий для  лиц с ограниченными возможностями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 xml:space="preserve">Организация концертов, досуговых мероприятий с участием лиц с ограниченными возможностями здоровья 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suppressAutoHyphens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Обеспечение доступ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ности для лиц с огра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>ниченными   возмож</w:t>
            </w:r>
            <w:r w:rsidRPr="0016585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ностями        здоровья объектов социальной инфраструктуры </w:t>
            </w:r>
          </w:p>
          <w:p w:rsidR="00C93948" w:rsidRPr="00165855" w:rsidRDefault="00C93948" w:rsidP="00643713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ind w:left="-108" w:right="-282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инвалидам на колясках на реконструкцию жилья и установку пандуса в многоквартирных жилых домах  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C93948" w:rsidRPr="00165855" w:rsidRDefault="00C93948" w:rsidP="00643713">
            <w:pPr>
              <w:ind w:left="-108" w:right="-282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65855">
              <w:rPr>
                <w:rFonts w:ascii="Times New Roman" w:hAnsi="Times New Roman"/>
                <w:sz w:val="24"/>
                <w:szCs w:val="24"/>
              </w:rPr>
              <w:t>Оказание материальной помощи общественным организациям инвалидов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C93948" w:rsidRPr="00165855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Pr="00165855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5738,5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-2014г.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-2015г.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ascii="Times New Roman" w:eastAsia="SimSun" w:hAnsi="Times New Roman"/>
                  <w:bCs/>
                  <w:sz w:val="24"/>
                  <w:szCs w:val="24"/>
                </w:rPr>
                <w:t>2016 г</w:t>
              </w:r>
            </w:smartTag>
            <w:r w:rsidRPr="00A44996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-2017г.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2610,5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3948" w:rsidRPr="00E46CC1" w:rsidTr="00643713">
        <w:tc>
          <w:tcPr>
            <w:tcW w:w="468" w:type="dxa"/>
          </w:tcPr>
          <w:p w:rsidR="00C93948" w:rsidRPr="00165855" w:rsidRDefault="00C93948" w:rsidP="00643713">
            <w:pPr>
              <w:ind w:right="-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948" w:rsidRPr="00165855" w:rsidRDefault="00C93948" w:rsidP="00643713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-2018г.</w:t>
            </w:r>
          </w:p>
        </w:tc>
        <w:tc>
          <w:tcPr>
            <w:tcW w:w="198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2374,0</w:t>
            </w:r>
          </w:p>
        </w:tc>
        <w:tc>
          <w:tcPr>
            <w:tcW w:w="2160" w:type="dxa"/>
          </w:tcPr>
          <w:p w:rsidR="00C93948" w:rsidRDefault="00C93948" w:rsidP="00643713">
            <w:pPr>
              <w:ind w:right="-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93948" w:rsidRDefault="00C93948" w:rsidP="00643713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3948" w:rsidRDefault="00C93948" w:rsidP="007A7B05">
      <w:pPr>
        <w:pStyle w:val="Standard"/>
        <w:jc w:val="center"/>
        <w:rPr>
          <w:b/>
          <w:sz w:val="28"/>
          <w:szCs w:val="28"/>
        </w:rPr>
      </w:pPr>
    </w:p>
    <w:p w:rsidR="00C93948" w:rsidRPr="005B1CAA" w:rsidRDefault="00C93948" w:rsidP="007A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CAA">
        <w:rPr>
          <w:rFonts w:ascii="Times New Roman" w:hAnsi="Times New Roman"/>
          <w:b/>
          <w:sz w:val="28"/>
          <w:szCs w:val="28"/>
        </w:rPr>
        <w:t>Расчет основных показателей эффективности  по мероприятиям  программы  «Доступная среда» муниципального образования «Мелекесский район» Ульяновской области на 2014-2018 годы»</w:t>
      </w:r>
    </w:p>
    <w:p w:rsidR="00C93948" w:rsidRPr="005B1CAA" w:rsidRDefault="00C93948" w:rsidP="007A7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CAA">
        <w:rPr>
          <w:rFonts w:ascii="Times New Roman" w:hAnsi="Times New Roman"/>
          <w:b/>
          <w:sz w:val="28"/>
          <w:szCs w:val="28"/>
        </w:rPr>
        <w:t xml:space="preserve"> на 01.10.2016год</w:t>
      </w:r>
    </w:p>
    <w:p w:rsidR="00C93948" w:rsidRDefault="00C93948" w:rsidP="007A7B05">
      <w:pPr>
        <w:pStyle w:val="Standard"/>
        <w:rPr>
          <w:shd w:val="clear" w:color="auto" w:fill="FFFFFF"/>
        </w:rPr>
      </w:pPr>
    </w:p>
    <w:tbl>
      <w:tblPr>
        <w:tblW w:w="10454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2343"/>
        <w:gridCol w:w="901"/>
        <w:gridCol w:w="721"/>
        <w:gridCol w:w="901"/>
        <w:gridCol w:w="721"/>
        <w:gridCol w:w="721"/>
        <w:gridCol w:w="901"/>
        <w:gridCol w:w="721"/>
        <w:gridCol w:w="721"/>
        <w:gridCol w:w="1262"/>
      </w:tblGrid>
      <w:tr w:rsidR="00C93948" w:rsidTr="00643713">
        <w:trPr>
          <w:trHeight w:val="1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48" w:rsidRPr="008A27F9" w:rsidRDefault="00C93948" w:rsidP="00643713">
            <w:pPr>
              <w:pStyle w:val="a"/>
              <w:rPr>
                <w:rFonts w:cs="Times New Roman"/>
                <w:b/>
              </w:rPr>
            </w:pPr>
            <w:r w:rsidRPr="008A27F9">
              <w:rPr>
                <w:rFonts w:cs="Times New Roman"/>
              </w:rPr>
              <w:t xml:space="preserve">№ </w:t>
            </w:r>
            <w:r w:rsidRPr="008A27F9"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48" w:rsidRPr="008A27F9" w:rsidRDefault="00C93948" w:rsidP="00643713">
            <w:pPr>
              <w:pStyle w:val="a"/>
            </w:pPr>
            <w:r w:rsidRPr="008A27F9">
              <w:rPr>
                <w:rFonts w:cs="Times New Roman"/>
                <w:b/>
              </w:rPr>
              <w:t xml:space="preserve"> </w:t>
            </w:r>
            <w:r w:rsidRPr="008A27F9">
              <w:rPr>
                <w:rFonts w:cs="Times New Roman"/>
              </w:rPr>
              <w:t>Целевые индикаторы  программы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Default="00C93948" w:rsidP="00643713">
            <w:pPr>
              <w:pStyle w:val="a"/>
              <w:snapToGrid w:val="0"/>
              <w:rPr>
                <w:rFonts w:cs="Times New Roman"/>
              </w:rPr>
            </w:pPr>
            <w:r w:rsidRPr="008A27F9">
              <w:rPr>
                <w:rFonts w:cs="Times New Roman"/>
              </w:rPr>
              <w:t>Плановое значение целевых индикаторов и показателей Программы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8A27F9" w:rsidRDefault="00C93948" w:rsidP="00643713">
            <w:pPr>
              <w:pStyle w:val="a"/>
              <w:snapToGrid w:val="0"/>
            </w:pPr>
            <w:r>
              <w:rPr>
                <w:rFonts w:cs="Times New Roman"/>
              </w:rPr>
              <w:t>Ф</w:t>
            </w:r>
            <w:r w:rsidRPr="008A27F9">
              <w:rPr>
                <w:rFonts w:cs="Times New Roman"/>
              </w:rPr>
              <w:t>актическое значение целевых индикаторов и показателей Программы</w:t>
            </w:r>
            <w:r>
              <w:rPr>
                <w:rFonts w:cs="Times New Roman"/>
              </w:rPr>
              <w:t xml:space="preserve"> .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Default="00C93948" w:rsidP="00643713">
            <w:pPr>
              <w:pStyle w:val="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8A27F9">
              <w:rPr>
                <w:rFonts w:cs="Times New Roman"/>
              </w:rPr>
              <w:t>начение оценки целевых индикаторов и показателей</w:t>
            </w:r>
          </w:p>
        </w:tc>
      </w:tr>
      <w:tr w:rsidR="00C93948" w:rsidTr="00643713">
        <w:trPr>
          <w:trHeight w:val="1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A25907" w:rsidRDefault="00C93948" w:rsidP="00643713">
            <w:pPr>
              <w:pStyle w:val="a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A25907" w:rsidRDefault="00C93948" w:rsidP="00643713">
            <w:pPr>
              <w:shd w:val="clear" w:color="auto" w:fill="FFFFFF"/>
              <w:snapToGrid w:val="0"/>
              <w:spacing w:before="100" w:line="216" w:lineRule="auto"/>
              <w:ind w:right="48" w:hanging="5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9 месяцев 2016г.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9 месяцев 2016г.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4D7F95" w:rsidRDefault="00C93948" w:rsidP="00643713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9 месяцев 2016г.</w:t>
            </w:r>
          </w:p>
        </w:tc>
      </w:tr>
      <w:tr w:rsidR="00C93948" w:rsidTr="00643713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pStyle w:val="a"/>
              <w:rPr>
                <w:rFonts w:cs="Times New Roman"/>
              </w:rPr>
            </w:pPr>
            <w:r w:rsidRPr="00D26791">
              <w:rPr>
                <w:rFonts w:cs="Times New Roman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ind w:right="34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pacing w:val="-7"/>
                <w:sz w:val="24"/>
                <w:szCs w:val="24"/>
              </w:rPr>
              <w:t>Увеличение количества лиц с ограниченными возможностями, получивших доступ к объектам социальной инфраструктуры (объектов образования, здравоохранения, культуры и искусства, физической культуры и спорта, информации и связи)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93948" w:rsidTr="00643713">
        <w:trPr>
          <w:trHeight w:val="4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pStyle w:val="a"/>
              <w:rPr>
                <w:rFonts w:cs="Times New Roman"/>
              </w:rPr>
            </w:pPr>
            <w:r w:rsidRPr="00D26791">
              <w:rPr>
                <w:rFonts w:cs="Times New Roman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ind w:right="34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pacing w:val="-7"/>
                <w:sz w:val="24"/>
                <w:szCs w:val="24"/>
              </w:rPr>
              <w:t>Увеличение количества лиц с ограниченными возможностями здоровья, охваченных реабилитационными мероприятиями, направленными на успешную социальную адаптацию в обществе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93948" w:rsidTr="00643713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pStyle w:val="a"/>
              <w:snapToGrid w:val="0"/>
              <w:rPr>
                <w:rFonts w:cs="Times New Roman"/>
              </w:rPr>
            </w:pPr>
            <w:r w:rsidRPr="00D26791">
              <w:rPr>
                <w:rFonts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ind w:right="34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pacing w:val="-7"/>
                <w:sz w:val="24"/>
                <w:szCs w:val="24"/>
              </w:rPr>
              <w:t>Увеличение количества лиц с ограниченными возможностями здоровья занятых и трудоустроенных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93948" w:rsidTr="00643713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pStyle w:val="a"/>
              <w:snapToGrid w:val="0"/>
              <w:rPr>
                <w:rFonts w:cs="Times New Roman"/>
              </w:rPr>
            </w:pPr>
            <w:r w:rsidRPr="00D26791">
              <w:rPr>
                <w:rFonts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8" w:rsidRPr="00D26791" w:rsidRDefault="00C93948" w:rsidP="00643713">
            <w:pPr>
              <w:ind w:right="34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pacing w:val="-7"/>
                <w:sz w:val="24"/>
                <w:szCs w:val="24"/>
              </w:rPr>
              <w:t>Увеличение количества лиц с ограниченными возможностями здоровья,  принимающих участие в культурных мероприятиях и программах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48" w:rsidRPr="00D26791" w:rsidRDefault="00C93948" w:rsidP="00643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C93948" w:rsidRDefault="00C93948" w:rsidP="007A7B05">
      <w:pPr>
        <w:pStyle w:val="Standard"/>
        <w:rPr>
          <w:shd w:val="clear" w:color="auto" w:fill="FFFFFF"/>
        </w:rPr>
      </w:pPr>
    </w:p>
    <w:p w:rsidR="00C93948" w:rsidRDefault="00C93948" w:rsidP="00042FE8">
      <w:pPr>
        <w:jc w:val="both"/>
        <w:rPr>
          <w:rFonts w:ascii="Times New Roman" w:hAnsi="Times New Roman"/>
          <w:sz w:val="28"/>
          <w:szCs w:val="28"/>
        </w:rPr>
      </w:pPr>
    </w:p>
    <w:sectPr w:rsidR="00C93948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56A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09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5C0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E5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AE2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4D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4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AD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CD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A64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42FE8"/>
    <w:rsid w:val="000971D2"/>
    <w:rsid w:val="000C6217"/>
    <w:rsid w:val="000F1F97"/>
    <w:rsid w:val="0011056C"/>
    <w:rsid w:val="001304D0"/>
    <w:rsid w:val="001420FB"/>
    <w:rsid w:val="001428AD"/>
    <w:rsid w:val="00165855"/>
    <w:rsid w:val="001A0FD0"/>
    <w:rsid w:val="001B6EB9"/>
    <w:rsid w:val="002332DB"/>
    <w:rsid w:val="0025171F"/>
    <w:rsid w:val="00272097"/>
    <w:rsid w:val="0029262E"/>
    <w:rsid w:val="002D3670"/>
    <w:rsid w:val="002D5FD4"/>
    <w:rsid w:val="002E6E76"/>
    <w:rsid w:val="003017E4"/>
    <w:rsid w:val="0032247E"/>
    <w:rsid w:val="003355A2"/>
    <w:rsid w:val="0034516F"/>
    <w:rsid w:val="00345D1C"/>
    <w:rsid w:val="003570DC"/>
    <w:rsid w:val="003926F0"/>
    <w:rsid w:val="003A5407"/>
    <w:rsid w:val="003F458A"/>
    <w:rsid w:val="00434FC8"/>
    <w:rsid w:val="00463B61"/>
    <w:rsid w:val="004A2A59"/>
    <w:rsid w:val="004C1035"/>
    <w:rsid w:val="004C3906"/>
    <w:rsid w:val="004D3115"/>
    <w:rsid w:val="004D7F95"/>
    <w:rsid w:val="004E22B6"/>
    <w:rsid w:val="00501822"/>
    <w:rsid w:val="00510CD4"/>
    <w:rsid w:val="00532820"/>
    <w:rsid w:val="0053359A"/>
    <w:rsid w:val="005666C0"/>
    <w:rsid w:val="00571F5D"/>
    <w:rsid w:val="005A4207"/>
    <w:rsid w:val="005B1CAA"/>
    <w:rsid w:val="005D19AD"/>
    <w:rsid w:val="00606C52"/>
    <w:rsid w:val="00633D06"/>
    <w:rsid w:val="00643713"/>
    <w:rsid w:val="0066154E"/>
    <w:rsid w:val="00664F36"/>
    <w:rsid w:val="00682E78"/>
    <w:rsid w:val="006C1FBB"/>
    <w:rsid w:val="006E682B"/>
    <w:rsid w:val="00702C73"/>
    <w:rsid w:val="00721E90"/>
    <w:rsid w:val="00721EA0"/>
    <w:rsid w:val="007514FC"/>
    <w:rsid w:val="00754EE6"/>
    <w:rsid w:val="007A7B05"/>
    <w:rsid w:val="007C74DF"/>
    <w:rsid w:val="007D4494"/>
    <w:rsid w:val="007E69B3"/>
    <w:rsid w:val="007F5A65"/>
    <w:rsid w:val="00850A93"/>
    <w:rsid w:val="008A27F9"/>
    <w:rsid w:val="008C1984"/>
    <w:rsid w:val="008D05E6"/>
    <w:rsid w:val="008E4E09"/>
    <w:rsid w:val="00951158"/>
    <w:rsid w:val="009B511C"/>
    <w:rsid w:val="009C26EF"/>
    <w:rsid w:val="009E4727"/>
    <w:rsid w:val="009E5213"/>
    <w:rsid w:val="009E7F13"/>
    <w:rsid w:val="00A25907"/>
    <w:rsid w:val="00A44996"/>
    <w:rsid w:val="00A63B50"/>
    <w:rsid w:val="00A74E51"/>
    <w:rsid w:val="00AD7862"/>
    <w:rsid w:val="00B70A2F"/>
    <w:rsid w:val="00B96592"/>
    <w:rsid w:val="00C305DC"/>
    <w:rsid w:val="00C55C68"/>
    <w:rsid w:val="00C71073"/>
    <w:rsid w:val="00C90F00"/>
    <w:rsid w:val="00C93948"/>
    <w:rsid w:val="00CC0965"/>
    <w:rsid w:val="00CC6802"/>
    <w:rsid w:val="00CF10B4"/>
    <w:rsid w:val="00CF2112"/>
    <w:rsid w:val="00D03698"/>
    <w:rsid w:val="00D10231"/>
    <w:rsid w:val="00D26791"/>
    <w:rsid w:val="00D3199F"/>
    <w:rsid w:val="00D35A80"/>
    <w:rsid w:val="00D70B92"/>
    <w:rsid w:val="00D774F9"/>
    <w:rsid w:val="00D95A76"/>
    <w:rsid w:val="00D977EF"/>
    <w:rsid w:val="00DF0FD9"/>
    <w:rsid w:val="00E27D3B"/>
    <w:rsid w:val="00E3010B"/>
    <w:rsid w:val="00E46CC1"/>
    <w:rsid w:val="00E62E81"/>
    <w:rsid w:val="00E64B6E"/>
    <w:rsid w:val="00E90B40"/>
    <w:rsid w:val="00EE0E42"/>
    <w:rsid w:val="00F2275B"/>
    <w:rsid w:val="00F5182E"/>
    <w:rsid w:val="00F83BEB"/>
    <w:rsid w:val="00F97357"/>
    <w:rsid w:val="00FA6BBB"/>
    <w:rsid w:val="00FB1811"/>
    <w:rsid w:val="00FB5C9C"/>
    <w:rsid w:val="00FB757B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character" w:customStyle="1" w:styleId="WW8Num3z0">
    <w:name w:val="WW8Num3z0"/>
    <w:uiPriority w:val="99"/>
    <w:rsid w:val="0053359A"/>
    <w:rPr>
      <w:rFonts w:ascii="Symbol" w:hAnsi="Symbol"/>
    </w:rPr>
  </w:style>
  <w:style w:type="paragraph" w:customStyle="1" w:styleId="a">
    <w:name w:val="Содержимое таблицы"/>
    <w:basedOn w:val="Normal"/>
    <w:uiPriority w:val="99"/>
    <w:rsid w:val="0053359A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2332DB"/>
    <w:pPr>
      <w:spacing w:before="100" w:after="100" w:line="240" w:lineRule="auto"/>
      <w:jc w:val="center"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customStyle="1" w:styleId="WW-Absatz-Standardschriftart11111">
    <w:name w:val="WW-Absatz-Standardschriftart11111"/>
    <w:uiPriority w:val="99"/>
    <w:rsid w:val="004D7F95"/>
  </w:style>
  <w:style w:type="table" w:styleId="TableClassic4">
    <w:name w:val="Table Classic 4"/>
    <w:basedOn w:val="TableNormal"/>
    <w:uiPriority w:val="99"/>
    <w:rsid w:val="00E64B6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1253</Words>
  <Characters>7146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по исполнению</dc:title>
  <dc:subject/>
  <dc:creator>Экономист</dc:creator>
  <cp:keywords/>
  <dc:description/>
  <cp:lastModifiedBy>User</cp:lastModifiedBy>
  <cp:revision>3</cp:revision>
  <cp:lastPrinted>2016-12-16T07:49:00Z</cp:lastPrinted>
  <dcterms:created xsi:type="dcterms:W3CDTF">2016-12-16T07:49:00Z</dcterms:created>
  <dcterms:modified xsi:type="dcterms:W3CDTF">2016-12-16T12:47:00Z</dcterms:modified>
</cp:coreProperties>
</file>